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F13" w:rsidRDefault="00FE12D9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A1F13" w:rsidRDefault="00FE12D9">
      <w:pPr>
        <w:pStyle w:val="Nagwek1"/>
      </w:pPr>
      <w:r>
        <w:t xml:space="preserve">SYLABUS </w:t>
      </w:r>
    </w:p>
    <w:p w:rsidR="000A1F13" w:rsidRDefault="00FE12D9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2E6E89">
        <w:rPr>
          <w:rFonts w:ascii="Corbel" w:eastAsia="Corbel" w:hAnsi="Corbel" w:cs="Corbel"/>
          <w:i/>
          <w:sz w:val="24"/>
        </w:rPr>
        <w:t>2021-2024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0A1F13" w:rsidRDefault="002E6E89">
      <w:pPr>
        <w:tabs>
          <w:tab w:val="center" w:pos="708"/>
          <w:tab w:val="center" w:pos="1416"/>
          <w:tab w:val="center" w:pos="2124"/>
          <w:tab w:val="center" w:pos="3974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2021/2022</w:t>
      </w:r>
      <w:bookmarkStart w:id="0" w:name="_GoBack"/>
      <w:bookmarkEnd w:id="0"/>
      <w:r w:rsidR="00FE12D9">
        <w:rPr>
          <w:rFonts w:ascii="Corbel" w:eastAsia="Corbel" w:hAnsi="Corbel" w:cs="Corbel"/>
          <w:sz w:val="20"/>
        </w:rPr>
        <w:t xml:space="preserve"> </w:t>
      </w:r>
    </w:p>
    <w:p w:rsidR="000A1F13" w:rsidRDefault="00FE12D9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Prawo i instytucje międzynarodowe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A1F13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A1F13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st. </w:t>
            </w:r>
          </w:p>
        </w:tc>
      </w:tr>
      <w:tr w:rsidR="000A1F1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Prof. A. Bobko </w:t>
            </w:r>
          </w:p>
        </w:tc>
      </w:tr>
    </w:tbl>
    <w:p w:rsidR="000A1F13" w:rsidRDefault="00FE12D9">
      <w:pPr>
        <w:spacing w:after="268" w:line="251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3"/>
        <w:ind w:left="294" w:right="0"/>
      </w:pPr>
      <w:r>
        <w:t xml:space="preserve">1.1.Formy zajęć dydaktycznych, wymiar godzin i punktów ECTS 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0A1F13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A1F13" w:rsidRDefault="00FE12D9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A1F1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0A1F1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A1F13" w:rsidRDefault="00FE12D9">
      <w:pPr>
        <w:spacing w:after="12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A1F13" w:rsidRDefault="00FE12D9">
      <w:pPr>
        <w:spacing w:after="0"/>
        <w:ind w:right="3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+zajęcia realizowane z wykorzystaniem metod i technik kształcenia na odległość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13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19"/>
        </w:rPr>
        <w:t>ZALICZENIE NA PODSTAWIE NAPISANEGO ESEJU</w:t>
      </w: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108"/>
      </w:pPr>
      <w:r>
        <w:rPr>
          <w:rFonts w:ascii="Corbel" w:eastAsia="Corbel" w:hAnsi="Corbel" w:cs="Corbel"/>
          <w:sz w:val="24"/>
        </w:rPr>
        <w:lastRenderedPageBreak/>
        <w:t xml:space="preserve">Przejście przez proces rekrutacji na studia </w:t>
      </w:r>
    </w:p>
    <w:p w:rsidR="000A1F13" w:rsidRDefault="00FE12D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3"/>
        <w:ind w:left="370" w:right="0"/>
      </w:pPr>
      <w:r>
        <w:t xml:space="preserve">3.1 Cele przedmiotu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A1F1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Zapoznanie z filozoficznymi źródłami prawa międzynarodowego </w:t>
            </w:r>
          </w:p>
        </w:tc>
      </w:tr>
      <w:tr w:rsidR="000A1F13">
        <w:trPr>
          <w:trHeight w:val="7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…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15"/>
            </w:pPr>
            <w:r>
              <w:rPr>
                <w:rFonts w:ascii="Corbel" w:eastAsia="Corbel" w:hAnsi="Corbel" w:cs="Corbel"/>
                <w:sz w:val="24"/>
              </w:rPr>
              <w:t xml:space="preserve">Przegląd najważniejszych instytucji międzynarodowych </w:t>
            </w:r>
          </w:p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Struktura Unii Europejskiej </w:t>
            </w:r>
          </w:p>
        </w:tc>
      </w:tr>
      <w:tr w:rsidR="000A1F1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roofErr w:type="spellStart"/>
            <w:r>
              <w:rPr>
                <w:rFonts w:ascii="Corbel" w:eastAsia="Corbel" w:hAnsi="Corbel" w:cs="Corbel"/>
                <w:sz w:val="24"/>
              </w:rPr>
              <w:t>Cn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438" w:right="0"/>
      </w:pPr>
      <w:r>
        <w:t>3.2 Efekty uczenia się dla przedmiotu</w:t>
      </w:r>
      <w:r>
        <w:rPr>
          <w:b w:val="0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A1F13">
        <w:trPr>
          <w:trHeight w:val="88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Student rozumie filozoficzny kontekst tworzenia prawa i instytucji międzynarodowych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Student zapoznał się ze strukturą i funkcjami najważniejszych instytucji międzynarodowych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roofErr w:type="spellStart"/>
            <w:r>
              <w:rPr>
                <w:rFonts w:ascii="Corbel" w:eastAsia="Corbel" w:hAnsi="Corbel" w:cs="Corbel"/>
                <w:sz w:val="24"/>
              </w:rPr>
              <w:t>EK_n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438" w:right="0"/>
      </w:pPr>
      <w:r>
        <w:t xml:space="preserve">3.3Treści programowe  </w:t>
      </w:r>
    </w:p>
    <w:p w:rsidR="000A1F13" w:rsidRDefault="00FE12D9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A1F13" w:rsidRDefault="00FE12D9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A1F13">
        <w:trPr>
          <w:trHeight w:val="429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22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9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Europejska idea społeczeństwa obywatelskiego (I. Kant).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9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Idea praw człowieka.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7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Liga narodów i ONZ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9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ONZ  i Powszechna Deklaracja Praw Człowieka z 10.12.1948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8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Struktura instytucji UE 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193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Rola WHO, zwłaszcza w czasie epidemii </w:t>
            </w:r>
          </w:p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A1F13" w:rsidRDefault="00FE12D9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A1F13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4"/>
        <w:ind w:left="438" w:right="0"/>
      </w:pPr>
      <w:r>
        <w:t>3.4 Metody dydaktyczne</w:t>
      </w:r>
      <w:r>
        <w:rPr>
          <w:b w:val="0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w grupach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5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Tradycyjny wykład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3"/>
        <w:ind w:left="-5" w:right="0"/>
      </w:pPr>
      <w:r>
        <w:t xml:space="preserve">4. METODY I KRYTERIA OCENY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4"/>
        <w:ind w:left="438" w:right="0"/>
      </w:pPr>
      <w:r>
        <w:t xml:space="preserve">4.1 Sposoby weryfikacji efektów uczenia się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A1F13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A1F13" w:rsidRDefault="00FE12D9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0A1F13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26"/>
              <w:ind w:left="2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CENA NAPISANEGO ESEJU NA WYBRANY TEMAT ZWIĄZANY </w:t>
            </w:r>
          </w:p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Z OMAWIANĄ PROBLEMATYKĄ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4"/>
        <w:ind w:left="438" w:right="0"/>
      </w:pPr>
      <w:r>
        <w:t xml:space="preserve">4.2 Warunki zaliczenia przedmiotu (kryteria oceniania) </w:t>
      </w:r>
    </w:p>
    <w:p w:rsidR="000A1F13" w:rsidRDefault="00FE12D9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0A1F13">
        <w:trPr>
          <w:trHeight w:val="89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A1F13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0A1F13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kontaktowe </w:t>
            </w:r>
          </w:p>
          <w:p w:rsidR="000A1F13" w:rsidRDefault="00FE12D9">
            <w:proofErr w:type="spellStart"/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</w:t>
            </w:r>
            <w:proofErr w:type="spellEnd"/>
            <w:r>
              <w:t xml:space="preserve"> </w:t>
            </w:r>
            <w:proofErr w:type="spellStart"/>
            <w:r>
              <w:t>harmonogramu</w:t>
            </w:r>
            <w:r>
              <w:rPr>
                <w:rFonts w:ascii="Corbel" w:eastAsia="Corbel" w:hAnsi="Corbel" w:cs="Corbel"/>
                <w:sz w:val="24"/>
              </w:rPr>
              <w:t>studiów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118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 w:line="251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-5" w:right="0"/>
      </w:pPr>
      <w:r>
        <w:t xml:space="preserve">6. PRAKTYKI ZAWODOWE W RAMACH PRZEDMIOTU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A1F13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-5" w:right="0"/>
      </w:pPr>
      <w:r>
        <w:t xml:space="preserve">7. LITERATURA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182" w:type="dxa"/>
        <w:tblInd w:w="56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182"/>
      </w:tblGrid>
      <w:tr w:rsidR="000A1F13">
        <w:trPr>
          <w:trHeight w:val="6349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308"/>
              <w:ind w:left="360"/>
            </w:pPr>
            <w:r>
              <w:rPr>
                <w:rFonts w:ascii="Corbel" w:eastAsia="Corbel" w:hAnsi="Corbel" w:cs="Corbel"/>
                <w:b/>
              </w:rPr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PODSTAWOWA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  <w:p w:rsidR="000A1F13" w:rsidRDefault="00FE12D9">
            <w:pPr>
              <w:spacing w:after="197" w:line="358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Bobko A., „U źródeł politycznej racjonalności, czyli aporia Kantowskiego projektu wiecznego pokoju” </w:t>
            </w:r>
          </w:p>
          <w:p w:rsidR="000A1F13" w:rsidRDefault="00FE12D9">
            <w:pPr>
              <w:spacing w:after="333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Bobko A., „Idea praw człowieka – korzenie i współczesność” </w:t>
            </w:r>
          </w:p>
          <w:p w:rsidR="000A1F13" w:rsidRDefault="00FE12D9">
            <w:pPr>
              <w:spacing w:after="18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Powszechna  deklaracja praw człowieka ONZ </w:t>
            </w:r>
          </w:p>
          <w:p w:rsidR="000A1F13" w:rsidRDefault="001A4830">
            <w:pPr>
              <w:spacing w:after="202" w:line="273" w:lineRule="auto"/>
              <w:ind w:left="360"/>
            </w:pPr>
            <w:hyperlink r:id="rId7">
              <w:r w:rsidR="00FE12D9"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 xml:space="preserve">https://www.unesco.pl/fileadmin/user_upload/pdf/Powszechna_Deklaracja_ </w:t>
              </w:r>
            </w:hyperlink>
            <w:hyperlink r:id="rId8">
              <w:r w:rsidR="00FE12D9"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Praw_Czlowieka.pdf</w:t>
              </w:r>
            </w:hyperlink>
            <w:hyperlink r:id="rId9">
              <w:r w:rsidR="00FE12D9">
                <w:rPr>
                  <w:rFonts w:ascii="Times New Roman" w:eastAsia="Times New Roman" w:hAnsi="Times New Roman" w:cs="Times New Roman"/>
                  <w:sz w:val="28"/>
                </w:rPr>
                <w:t xml:space="preserve"> </w:t>
              </w:r>
            </w:hyperlink>
            <w:r w:rsidR="00FE12D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spacing w:line="422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Struktura instytucji europejskich 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https://europa.eu/european</w:t>
              </w:r>
            </w:hyperlink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-</w:t>
              </w:r>
            </w:hyperlink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union/about</w:t>
              </w:r>
            </w:hyperlink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-</w:t>
              </w:r>
            </w:hyperlink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eu/institutions</w:t>
              </w:r>
            </w:hyperlink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bodies_pl</w:t>
              </w:r>
            </w:hyperlink>
            <w:hyperlink r:id="rId17">
              <w:r>
                <w:rPr>
                  <w:rFonts w:ascii="Times New Roman" w:eastAsia="Times New Roman" w:hAnsi="Times New Roman" w:cs="Times New Roman"/>
                  <w:sz w:val="28"/>
                </w:rPr>
                <w:t xml:space="preserve"> </w:t>
              </w:r>
            </w:hyperlink>
          </w:p>
          <w:p w:rsidR="000A1F13" w:rsidRDefault="00FE12D9">
            <w:pPr>
              <w:spacing w:after="22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spacing w:after="19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406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12" w:line="250" w:lineRule="auto"/>
        <w:ind w:left="370" w:hanging="10"/>
      </w:pPr>
      <w:r>
        <w:rPr>
          <w:rFonts w:ascii="Corbel" w:eastAsia="Corbel" w:hAnsi="Corbel" w:cs="Corbel"/>
          <w:sz w:val="24"/>
        </w:rPr>
        <w:lastRenderedPageBreak/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A1F13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830" w:rsidRDefault="001A4830">
      <w:pPr>
        <w:spacing w:after="0" w:line="240" w:lineRule="auto"/>
      </w:pPr>
      <w:r>
        <w:separator/>
      </w:r>
    </w:p>
  </w:endnote>
  <w:endnote w:type="continuationSeparator" w:id="0">
    <w:p w:rsidR="001A4830" w:rsidRDefault="001A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830" w:rsidRDefault="001A4830">
      <w:pPr>
        <w:spacing w:after="0" w:line="266" w:lineRule="auto"/>
      </w:pPr>
      <w:r>
        <w:separator/>
      </w:r>
    </w:p>
  </w:footnote>
  <w:footnote w:type="continuationSeparator" w:id="0">
    <w:p w:rsidR="001A4830" w:rsidRDefault="001A4830">
      <w:pPr>
        <w:spacing w:after="0" w:line="266" w:lineRule="auto"/>
      </w:pPr>
      <w:r>
        <w:continuationSeparator/>
      </w:r>
    </w:p>
  </w:footnote>
  <w:footnote w:id="1">
    <w:p w:rsidR="000A1F13" w:rsidRDefault="00FE12D9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B7FDC"/>
    <w:multiLevelType w:val="hybridMultilevel"/>
    <w:tmpl w:val="BBB6D114"/>
    <w:lvl w:ilvl="0" w:tplc="71C06C9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448FB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4AA63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D6AAF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6CEB4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D0EC2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2488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200C6C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AACCE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632BA9"/>
    <w:multiLevelType w:val="hybridMultilevel"/>
    <w:tmpl w:val="6E1A4A02"/>
    <w:lvl w:ilvl="0" w:tplc="8C74DA2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14249A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000D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98B6E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F2B5A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2EC7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4AA45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EA0C3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D4E35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F13"/>
    <w:rsid w:val="000A1F13"/>
    <w:rsid w:val="001A4830"/>
    <w:rsid w:val="002E6E89"/>
    <w:rsid w:val="00D2647B"/>
    <w:rsid w:val="00F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F97A"/>
  <w15:docId w15:val="{DDAF5361-618B-47F1-AEF7-B208D8DC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esco.pl/fileadmin/user_upload/pdf/Powszechna_Deklaracja_Praw_Czlowieka.pdf" TargetMode="External"/><Relationship Id="rId13" Type="http://schemas.openxmlformats.org/officeDocument/2006/relationships/hyperlink" Target="https://europa.eu/european-union/about-eu/institutions-bodies_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esco.pl/fileadmin/user_upload/pdf/Powszechna_Deklaracja_Praw_Czlowieka.pdf" TargetMode="External"/><Relationship Id="rId12" Type="http://schemas.openxmlformats.org/officeDocument/2006/relationships/hyperlink" Target="https://europa.eu/european-union/about-eu/institutions-bodies_pl" TargetMode="External"/><Relationship Id="rId17" Type="http://schemas.openxmlformats.org/officeDocument/2006/relationships/hyperlink" Target="https://europa.eu/european-union/about-eu/institutions-bodies_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opa.eu/european-union/about-eu/institutions-bodies_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opa.eu/european-union/about-eu/institutions-bodies_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uropa.eu/european-union/about-eu/institutions-bodies_pl" TargetMode="External"/><Relationship Id="rId10" Type="http://schemas.openxmlformats.org/officeDocument/2006/relationships/hyperlink" Target="https://europa.eu/european-union/about-eu/institutions-bodies_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unesco.pl/fileadmin/user_upload/pdf/Powszechna_Deklaracja_Praw_Czlowieka.pdf" TargetMode="External"/><Relationship Id="rId14" Type="http://schemas.openxmlformats.org/officeDocument/2006/relationships/hyperlink" Target="https://europa.eu/european-union/about-eu/institutions-bodies_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dcterms:created xsi:type="dcterms:W3CDTF">2024-08-08T09:14:00Z</dcterms:created>
  <dcterms:modified xsi:type="dcterms:W3CDTF">2024-08-09T09:09:00Z</dcterms:modified>
</cp:coreProperties>
</file>